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0A1072" w14:textId="77777777" w:rsidR="009D1B72" w:rsidRPr="00A57897" w:rsidRDefault="009D1B72">
      <w:pPr>
        <w:pStyle w:val="Tre"/>
        <w:spacing w:line="288" w:lineRule="auto"/>
        <w:jc w:val="both"/>
        <w:rPr>
          <w:rFonts w:ascii="Calibri" w:hAnsi="Calibri" w:cs="Calibri"/>
        </w:rPr>
      </w:pPr>
    </w:p>
    <w:p w14:paraId="3125A88D" w14:textId="5FCF8281" w:rsidR="009D1B72" w:rsidRPr="00A57897" w:rsidRDefault="008034D1" w:rsidP="00585E65">
      <w:pPr>
        <w:pStyle w:val="Tre"/>
        <w:spacing w:line="288" w:lineRule="auto"/>
        <w:jc w:val="right"/>
        <w:rPr>
          <w:rFonts w:ascii="Calibri" w:hAnsi="Calibri" w:cs="Calibri"/>
        </w:rPr>
      </w:pPr>
      <w:r w:rsidRPr="00A57897">
        <w:rPr>
          <w:rFonts w:ascii="Calibri" w:hAnsi="Calibri" w:cs="Calibri"/>
          <w:highlight w:val="yellow"/>
        </w:rPr>
        <w:t>[miejsce, data]</w:t>
      </w:r>
    </w:p>
    <w:p w14:paraId="0CBFF979" w14:textId="77777777" w:rsidR="008703C0" w:rsidRPr="00A57897" w:rsidRDefault="008703C0">
      <w:pPr>
        <w:pStyle w:val="Tre"/>
        <w:spacing w:line="288" w:lineRule="auto"/>
        <w:jc w:val="both"/>
        <w:rPr>
          <w:rFonts w:ascii="Calibri" w:hAnsi="Calibri" w:cs="Calibri"/>
        </w:rPr>
      </w:pPr>
    </w:p>
    <w:p w14:paraId="63E68F87" w14:textId="7AF02476" w:rsidR="005B19B6" w:rsidRPr="00A57897" w:rsidRDefault="008034D1" w:rsidP="008034D1">
      <w:pPr>
        <w:pStyle w:val="Tre"/>
        <w:spacing w:line="288" w:lineRule="auto"/>
        <w:jc w:val="both"/>
        <w:rPr>
          <w:rFonts w:ascii="Calibri" w:hAnsi="Calibri" w:cs="Calibri"/>
          <w:b/>
        </w:rPr>
      </w:pPr>
      <w:r w:rsidRPr="00A57897">
        <w:rPr>
          <w:rFonts w:ascii="Calibri" w:hAnsi="Calibri" w:cs="Calibri"/>
          <w:b/>
          <w:highlight w:val="yellow"/>
        </w:rPr>
        <w:t>[dane nadawcy]</w:t>
      </w:r>
    </w:p>
    <w:p w14:paraId="69B3B3A2" w14:textId="77777777" w:rsidR="008034D1" w:rsidRPr="00A57897" w:rsidRDefault="008034D1" w:rsidP="008034D1">
      <w:pPr>
        <w:pStyle w:val="Tre"/>
        <w:spacing w:line="288" w:lineRule="auto"/>
        <w:jc w:val="both"/>
        <w:rPr>
          <w:rFonts w:ascii="Calibri" w:hAnsi="Calibri" w:cs="Calibri"/>
        </w:rPr>
      </w:pPr>
    </w:p>
    <w:p w14:paraId="1F1D16CC" w14:textId="77777777" w:rsidR="008703C0" w:rsidRPr="00A57897" w:rsidRDefault="008703C0">
      <w:pPr>
        <w:pStyle w:val="Tre"/>
        <w:spacing w:line="288" w:lineRule="auto"/>
        <w:jc w:val="both"/>
        <w:rPr>
          <w:rFonts w:ascii="Calibri" w:hAnsi="Calibri" w:cs="Calibri"/>
        </w:rPr>
      </w:pPr>
    </w:p>
    <w:p w14:paraId="3A00410A" w14:textId="5173A498" w:rsidR="008034D1" w:rsidRPr="00A57897" w:rsidRDefault="008034D1" w:rsidP="008034D1">
      <w:pPr>
        <w:pStyle w:val="Tre"/>
        <w:spacing w:line="288" w:lineRule="auto"/>
        <w:ind w:left="5040"/>
        <w:rPr>
          <w:rFonts w:ascii="Calibri" w:eastAsia="Garamond" w:hAnsi="Calibri" w:cs="Calibri"/>
        </w:rPr>
      </w:pPr>
      <w:r w:rsidRPr="00A57897">
        <w:rPr>
          <w:rFonts w:ascii="Calibri" w:hAnsi="Calibri" w:cs="Calibri"/>
          <w:b/>
          <w:highlight w:val="yellow"/>
        </w:rPr>
        <w:t>[adresat wystąpienia]</w:t>
      </w:r>
    </w:p>
    <w:p w14:paraId="797B16A2" w14:textId="78406B33" w:rsidR="009D1B72" w:rsidRPr="00A57897" w:rsidRDefault="009D1B72" w:rsidP="00585E65">
      <w:pPr>
        <w:pStyle w:val="Tre"/>
        <w:spacing w:line="288" w:lineRule="auto"/>
        <w:ind w:left="5040"/>
        <w:rPr>
          <w:rFonts w:ascii="Calibri" w:eastAsia="Garamond" w:hAnsi="Calibri" w:cs="Calibri"/>
        </w:rPr>
      </w:pPr>
    </w:p>
    <w:p w14:paraId="02203B9E" w14:textId="77777777" w:rsidR="009D1B72" w:rsidRPr="00A57897" w:rsidRDefault="009D1B72">
      <w:pPr>
        <w:pStyle w:val="Tre"/>
        <w:spacing w:line="288" w:lineRule="auto"/>
        <w:jc w:val="both"/>
        <w:rPr>
          <w:rFonts w:ascii="Calibri" w:eastAsia="Garamond" w:hAnsi="Calibri" w:cs="Calibri"/>
        </w:rPr>
      </w:pPr>
    </w:p>
    <w:p w14:paraId="299BCC21" w14:textId="097D8A3E" w:rsidR="009D1B72" w:rsidRPr="00A57897" w:rsidRDefault="007B7CD0">
      <w:pPr>
        <w:pStyle w:val="Tre"/>
        <w:spacing w:line="288" w:lineRule="auto"/>
        <w:jc w:val="both"/>
        <w:rPr>
          <w:rFonts w:ascii="Calibri" w:eastAsia="Garamond" w:hAnsi="Calibri" w:cs="Calibri"/>
        </w:rPr>
      </w:pPr>
      <w:r w:rsidRPr="00A57897">
        <w:rPr>
          <w:rFonts w:ascii="Calibri" w:hAnsi="Calibri" w:cs="Calibri"/>
        </w:rPr>
        <w:t>Szanown</w:t>
      </w:r>
      <w:r w:rsidR="008703C0" w:rsidRPr="00A57897">
        <w:rPr>
          <w:rFonts w:ascii="Calibri" w:hAnsi="Calibri" w:cs="Calibri"/>
        </w:rPr>
        <w:t>y Panie</w:t>
      </w:r>
      <w:r w:rsidR="008034D1" w:rsidRPr="00A57897">
        <w:rPr>
          <w:rFonts w:ascii="Calibri" w:hAnsi="Calibri" w:cs="Calibri"/>
        </w:rPr>
        <w:t>/Szanowna Pani</w:t>
      </w:r>
    </w:p>
    <w:p w14:paraId="58F2DC84" w14:textId="77777777" w:rsidR="009D1B72" w:rsidRPr="00A57897" w:rsidRDefault="009D1B72">
      <w:pPr>
        <w:pStyle w:val="Tre"/>
        <w:spacing w:line="288" w:lineRule="auto"/>
        <w:jc w:val="both"/>
        <w:rPr>
          <w:rFonts w:ascii="Calibri" w:eastAsia="Garamond" w:hAnsi="Calibri" w:cs="Calibri"/>
        </w:rPr>
      </w:pPr>
    </w:p>
    <w:p w14:paraId="0152528C" w14:textId="0384FA8E" w:rsidR="008034D1" w:rsidRPr="00A57897" w:rsidRDefault="008034D1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  <w:color w:val="auto"/>
        </w:rPr>
      </w:pPr>
      <w:r w:rsidRPr="00A57897">
        <w:rPr>
          <w:rFonts w:ascii="Calibri" w:hAnsi="Calibri" w:cs="Calibri"/>
          <w:color w:val="auto"/>
          <w:highlight w:val="yellow"/>
        </w:rPr>
        <w:t>[dlaczego piszesz do tej instytucji, np. bywasz w tym urzędzie</w:t>
      </w:r>
      <w:r w:rsidR="00A57897">
        <w:rPr>
          <w:rFonts w:ascii="Calibri" w:hAnsi="Calibri" w:cs="Calibri"/>
          <w:color w:val="auto"/>
          <w:highlight w:val="yellow"/>
        </w:rPr>
        <w:t>, korzystasz z komunikacji miejskiej itd.</w:t>
      </w:r>
      <w:r w:rsidRPr="00A57897">
        <w:rPr>
          <w:rFonts w:ascii="Calibri" w:hAnsi="Calibri" w:cs="Calibri"/>
          <w:color w:val="auto"/>
          <w:highlight w:val="yellow"/>
        </w:rPr>
        <w:t>]</w:t>
      </w:r>
    </w:p>
    <w:p w14:paraId="14CA1923" w14:textId="6AB6C938" w:rsidR="002925B8" w:rsidRPr="00A57897" w:rsidRDefault="007B7CD0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eastAsia="Garamond" w:hAnsi="Calibri" w:cs="Calibri"/>
        </w:rPr>
        <w:t xml:space="preserve">Kwestia monitoringu </w:t>
      </w:r>
      <w:r w:rsidR="008703C0" w:rsidRPr="00A57897">
        <w:rPr>
          <w:rFonts w:ascii="Calibri" w:eastAsia="Garamond" w:hAnsi="Calibri" w:cs="Calibri"/>
        </w:rPr>
        <w:t xml:space="preserve">dotychczas nie była </w:t>
      </w:r>
      <w:r w:rsidRPr="00A57897">
        <w:rPr>
          <w:rFonts w:ascii="Calibri" w:hAnsi="Calibri" w:cs="Calibri"/>
        </w:rPr>
        <w:t xml:space="preserve">kompleksowo uregulowana w prawie polskim. </w:t>
      </w:r>
      <w:r w:rsidR="002925B8" w:rsidRPr="00A57897">
        <w:rPr>
          <w:rFonts w:ascii="Calibri" w:hAnsi="Calibri" w:cs="Calibri"/>
        </w:rPr>
        <w:t>Do kwestii tej odnosi się natomiast</w:t>
      </w:r>
      <w:r w:rsidRPr="00A57897">
        <w:rPr>
          <w:rFonts w:ascii="Calibri" w:hAnsi="Calibri" w:cs="Calibri"/>
        </w:rPr>
        <w:t xml:space="preserve"> </w:t>
      </w:r>
      <w:r w:rsidRPr="00A57897">
        <w:rPr>
          <w:rFonts w:ascii="Calibri" w:hAnsi="Calibri" w:cs="Calibri"/>
          <w:i/>
        </w:rPr>
        <w:t>Rozporządzenia Parlamentu Europejskiego i Rady (UE) 2016/2017 z dnia 27 kwietnia 2016 roku w sprawie ochrony os</w:t>
      </w:r>
      <w:r w:rsidRPr="00A57897">
        <w:rPr>
          <w:rFonts w:ascii="Calibri" w:hAnsi="Calibri" w:cs="Calibri"/>
          <w:i/>
          <w:lang w:val="es-ES_tradnl"/>
        </w:rPr>
        <w:t>ó</w:t>
      </w:r>
      <w:r w:rsidRPr="00A57897">
        <w:rPr>
          <w:rFonts w:ascii="Calibri" w:hAnsi="Calibri" w:cs="Calibri"/>
          <w:i/>
        </w:rPr>
        <w:t>b fizycznych w związku z przetwarzaniem danych osobowych i </w:t>
      </w:r>
      <w:r w:rsidRPr="00A57897">
        <w:rPr>
          <w:rFonts w:ascii="Calibri" w:hAnsi="Calibri" w:cs="Calibri"/>
          <w:i/>
          <w:lang w:val="en-US"/>
        </w:rPr>
        <w:t>w</w:t>
      </w:r>
      <w:r w:rsidRPr="00A57897">
        <w:rPr>
          <w:rFonts w:ascii="Calibri" w:hAnsi="Calibri" w:cs="Calibri"/>
          <w:i/>
        </w:rPr>
        <w:t> sprawie swobodnego przepływu takich danych oraz uchylenia dyrektywy 95/46/WE</w:t>
      </w:r>
      <w:r w:rsidR="002925B8" w:rsidRPr="00A57897">
        <w:rPr>
          <w:rFonts w:ascii="Calibri" w:hAnsi="Calibri" w:cs="Calibri"/>
          <w:i/>
        </w:rPr>
        <w:t xml:space="preserve"> </w:t>
      </w:r>
      <w:r w:rsidR="002925B8" w:rsidRPr="00A57897">
        <w:rPr>
          <w:rFonts w:ascii="Calibri" w:hAnsi="Calibri" w:cs="Calibri"/>
        </w:rPr>
        <w:t xml:space="preserve">(dalej: </w:t>
      </w:r>
      <w:r w:rsidR="002925B8" w:rsidRPr="00A57897">
        <w:rPr>
          <w:rFonts w:ascii="Calibri" w:hAnsi="Calibri" w:cs="Calibri"/>
          <w:b/>
        </w:rPr>
        <w:t>RODO</w:t>
      </w:r>
      <w:r w:rsidR="002925B8" w:rsidRPr="00A57897">
        <w:rPr>
          <w:rFonts w:ascii="Calibri" w:hAnsi="Calibri" w:cs="Calibri"/>
        </w:rPr>
        <w:t xml:space="preserve">). Po pierwsze, RODO jednoznacznie rozstrzygnęło, że prowadzenie monitoringu wizyjnego wiąże się z przetwarzaniem danych osobowych. Po drugie, jedną z fundamentalnych zasad przetwarzania danych osobowych jest zasada legalności, zgodnie z którą dane osobowe mogą być przetwarzane wyłącznie zgodnie z prawem (por. art. 5 ust. 1 lit. a RODO). </w:t>
      </w:r>
    </w:p>
    <w:p w14:paraId="34814C86" w14:textId="5F4D4F9C" w:rsidR="008034D1" w:rsidRPr="00A57897" w:rsidRDefault="007B7CD0" w:rsidP="005B6259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 xml:space="preserve">Legalność przetwarzania danych </w:t>
      </w:r>
      <w:r w:rsidR="002C44F6" w:rsidRPr="00A57897">
        <w:rPr>
          <w:rFonts w:ascii="Calibri" w:hAnsi="Calibri" w:cs="Calibri"/>
        </w:rPr>
        <w:t>g</w:t>
      </w:r>
      <w:r w:rsidRPr="00A57897">
        <w:rPr>
          <w:rFonts w:ascii="Calibri" w:hAnsi="Calibri" w:cs="Calibri"/>
        </w:rPr>
        <w:t xml:space="preserve">warantuje przetwarzanie </w:t>
      </w:r>
      <w:r w:rsidR="00A57897">
        <w:rPr>
          <w:rFonts w:ascii="Calibri" w:hAnsi="Calibri" w:cs="Calibri"/>
        </w:rPr>
        <w:t>danych osobowych</w:t>
      </w:r>
      <w:r w:rsidR="002C44F6" w:rsidRPr="00A57897">
        <w:rPr>
          <w:rFonts w:ascii="Calibri" w:hAnsi="Calibri" w:cs="Calibri"/>
        </w:rPr>
        <w:t xml:space="preserve"> </w:t>
      </w:r>
      <w:r w:rsidRPr="00A57897">
        <w:rPr>
          <w:rFonts w:ascii="Calibri" w:hAnsi="Calibri" w:cs="Calibri"/>
        </w:rPr>
        <w:t>na podstawach</w:t>
      </w:r>
      <w:r w:rsidR="00585E65" w:rsidRPr="00A57897">
        <w:rPr>
          <w:rFonts w:ascii="Calibri" w:hAnsi="Calibri" w:cs="Calibri"/>
        </w:rPr>
        <w:t xml:space="preserve"> </w:t>
      </w:r>
      <w:r w:rsidRPr="00A57897">
        <w:rPr>
          <w:rFonts w:ascii="Calibri" w:hAnsi="Calibri" w:cs="Calibri"/>
        </w:rPr>
        <w:t>i</w:t>
      </w:r>
      <w:r w:rsidR="00585E65" w:rsidRPr="00A57897">
        <w:rPr>
          <w:rFonts w:ascii="Calibri" w:hAnsi="Calibri" w:cs="Calibri"/>
        </w:rPr>
        <w:t xml:space="preserve"> </w:t>
      </w:r>
      <w:r w:rsidRPr="00A57897">
        <w:rPr>
          <w:rFonts w:ascii="Calibri" w:hAnsi="Calibri" w:cs="Calibri"/>
        </w:rPr>
        <w:t>w granicach przepis</w:t>
      </w:r>
      <w:r w:rsidRPr="00A57897">
        <w:rPr>
          <w:rFonts w:ascii="Calibri" w:hAnsi="Calibri" w:cs="Calibri"/>
          <w:lang w:val="es-ES_tradnl"/>
        </w:rPr>
        <w:t>ó</w:t>
      </w:r>
      <w:r w:rsidRPr="00A57897">
        <w:rPr>
          <w:rFonts w:ascii="Calibri" w:hAnsi="Calibri" w:cs="Calibri"/>
        </w:rPr>
        <w:t xml:space="preserve">w prawa. </w:t>
      </w:r>
      <w:r w:rsidR="008034D1" w:rsidRPr="00A57897">
        <w:rPr>
          <w:rFonts w:ascii="Calibri" w:hAnsi="Calibri" w:cs="Calibri"/>
          <w:highlight w:val="yellow"/>
        </w:rPr>
        <w:t>[pisząc do instytucji publicznej powołaj się w tym miejscu na odpowiednią ustawę</w:t>
      </w:r>
      <w:r w:rsidR="00A57897">
        <w:rPr>
          <w:rFonts w:ascii="Calibri" w:hAnsi="Calibri" w:cs="Calibri"/>
          <w:highlight w:val="yellow"/>
        </w:rPr>
        <w:t>: o samorządzie gminnym/powiatowym/wojewódzkim lub o</w:t>
      </w:r>
      <w:r w:rsidR="008034D1" w:rsidRPr="00A57897">
        <w:rPr>
          <w:rFonts w:ascii="Calibri" w:hAnsi="Calibri" w:cs="Calibri"/>
          <w:highlight w:val="yellow"/>
        </w:rPr>
        <w:t xml:space="preserve"> zasadach zarządzania mieniem państwowym]</w:t>
      </w:r>
    </w:p>
    <w:p w14:paraId="510C8EAE" w14:textId="77777777" w:rsidR="00A57897" w:rsidRDefault="008034D1" w:rsidP="00A57897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 xml:space="preserve">Kluczowe znaczenie ma fakt, że zgodnie z przywołaną ustawą </w:t>
      </w:r>
      <w:r w:rsidR="005B6259" w:rsidRPr="00A57897">
        <w:rPr>
          <w:rFonts w:ascii="Calibri" w:hAnsi="Calibri" w:cs="Calibri"/>
          <w:b/>
        </w:rPr>
        <w:t>„monitoring nie obejmuje pomieszczeń sanitarnych, szatni, stołówek, palarni oraz obiektów socjalnych”</w:t>
      </w:r>
    </w:p>
    <w:p w14:paraId="24090360" w14:textId="7258BB0B" w:rsidR="008034D1" w:rsidRPr="00A57897" w:rsidRDefault="008034D1" w:rsidP="00A57897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  <w:highlight w:val="yellow"/>
        </w:rPr>
        <w:t>[w przypadku interwencji</w:t>
      </w:r>
      <w:r w:rsidR="00A57897" w:rsidRPr="00A57897">
        <w:rPr>
          <w:rFonts w:ascii="Calibri" w:hAnsi="Calibri" w:cs="Calibri"/>
          <w:highlight w:val="yellow"/>
        </w:rPr>
        <w:t xml:space="preserve"> dotyczącej nagrywania dźwięku wskaż, że zgodnie z ustawą, monitoringiem to środki techniczne umożliwiające rejestrację </w:t>
      </w:r>
      <w:r w:rsidR="00A57897" w:rsidRPr="00A57897">
        <w:rPr>
          <w:rFonts w:ascii="Calibri" w:hAnsi="Calibri" w:cs="Calibri"/>
          <w:highlight w:val="yellow"/>
        </w:rPr>
        <w:t>wyłącznie</w:t>
      </w:r>
      <w:r w:rsidR="00A57897" w:rsidRPr="00A57897">
        <w:rPr>
          <w:rFonts w:ascii="Calibri" w:hAnsi="Calibri" w:cs="Calibri"/>
          <w:highlight w:val="yellow"/>
        </w:rPr>
        <w:t xml:space="preserve"> obrazu]</w:t>
      </w:r>
    </w:p>
    <w:p w14:paraId="104EB969" w14:textId="5C359A1E" w:rsidR="000F2A08" w:rsidRPr="00A57897" w:rsidRDefault="007D7774" w:rsidP="000F2A0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 xml:space="preserve">W komentarzu do ustawy z 10 maja 2018 r. o ochronie danych osobowych, która wprowadziła </w:t>
      </w:r>
      <w:r w:rsidR="00A57897">
        <w:rPr>
          <w:rFonts w:ascii="Calibri" w:hAnsi="Calibri" w:cs="Calibri"/>
        </w:rPr>
        <w:t xml:space="preserve">wskazane </w:t>
      </w:r>
      <w:r w:rsidRPr="00A57897">
        <w:rPr>
          <w:rFonts w:ascii="Calibri" w:hAnsi="Calibri" w:cs="Calibri"/>
        </w:rPr>
        <w:t>wyżej zmiany</w:t>
      </w:r>
      <w:r w:rsidRPr="00A57897">
        <w:rPr>
          <w:rStyle w:val="Odwoanieprzypisudolnego"/>
          <w:rFonts w:ascii="Calibri" w:hAnsi="Calibri" w:cs="Calibri"/>
        </w:rPr>
        <w:footnoteReference w:id="1"/>
      </w:r>
      <w:r w:rsidRPr="00A57897">
        <w:rPr>
          <w:rFonts w:ascii="Calibri" w:hAnsi="Calibri" w:cs="Calibri"/>
        </w:rPr>
        <w:t>, zwrócono uwagę, że „j</w:t>
      </w:r>
      <w:r w:rsidR="005B6259" w:rsidRPr="00A57897">
        <w:rPr>
          <w:rFonts w:ascii="Calibri" w:hAnsi="Calibri" w:cs="Calibri"/>
        </w:rPr>
        <w:t>eśli chodzi o pomieszczenia sanitarne, szatnie, stołówki, palarnie oraz obiekty socjalne, zostały one ustawowo i bezwarunkowo wyłączone spod m</w:t>
      </w:r>
      <w:r w:rsidR="000F2A08" w:rsidRPr="00A57897">
        <w:rPr>
          <w:rFonts w:ascii="Calibri" w:hAnsi="Calibri" w:cs="Calibri"/>
        </w:rPr>
        <w:t>ożliwości objęcia monitoringiem</w:t>
      </w:r>
      <w:r w:rsidRPr="00A57897">
        <w:rPr>
          <w:rFonts w:ascii="Calibri" w:hAnsi="Calibri" w:cs="Calibri"/>
        </w:rPr>
        <w:t>”</w:t>
      </w:r>
      <w:r w:rsidR="000F2A08" w:rsidRPr="00A57897">
        <w:rPr>
          <w:rFonts w:ascii="Calibri" w:hAnsi="Calibri" w:cs="Calibri"/>
        </w:rPr>
        <w:t>. Identyczne stanowisko zaprezentował Prezes Urzędu Ochrony Danych Osobowych we Wskazówkach dotyczących wykorzystywania monitoringu wizyjnego</w:t>
      </w:r>
      <w:r w:rsidR="000F2A08" w:rsidRPr="00A57897">
        <w:rPr>
          <w:rStyle w:val="Odwoanieprzypisudolnego"/>
          <w:rFonts w:ascii="Calibri" w:hAnsi="Calibri" w:cs="Calibri"/>
        </w:rPr>
        <w:footnoteReference w:id="2"/>
      </w:r>
      <w:r w:rsidR="000F2A08" w:rsidRPr="00A57897">
        <w:rPr>
          <w:rFonts w:ascii="Calibri" w:hAnsi="Calibri" w:cs="Calibri"/>
        </w:rPr>
        <w:t>.</w:t>
      </w:r>
    </w:p>
    <w:p w14:paraId="12CF0995" w14:textId="578532BC" w:rsidR="00A57897" w:rsidRPr="00A57897" w:rsidRDefault="00A57897" w:rsidP="00A57897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  <w:highlight w:val="yellow"/>
        </w:rPr>
        <w:t>[w przypadku interwencji dotyczącej dźwięku wskaż, że zgodnie ze stanowiskiem Prezesa Urzędu Ochrony Danych Osobowych</w:t>
      </w:r>
      <w:r w:rsidRPr="00A57897">
        <w:rPr>
          <w:rStyle w:val="Odwoanieprzypisudolnego"/>
          <w:rFonts w:ascii="Calibri" w:hAnsi="Calibri" w:cs="Calibri"/>
        </w:rPr>
        <w:footnoteReference w:id="3"/>
      </w:r>
      <w:r w:rsidRPr="00A57897">
        <w:rPr>
          <w:rFonts w:ascii="Calibri" w:hAnsi="Calibri" w:cs="Calibri"/>
          <w:highlight w:val="yellow"/>
        </w:rPr>
        <w:t xml:space="preserve"> „</w:t>
      </w:r>
      <w:r w:rsidRPr="00A57897">
        <w:rPr>
          <w:rStyle w:val="fontstyle21"/>
          <w:sz w:val="22"/>
          <w:szCs w:val="22"/>
          <w:highlight w:val="yellow"/>
        </w:rPr>
        <w:t>Przepisy o monitoringu nie zezwalają co do zasady na nagrywanie dźwięku towarzyszącego zdarzeniom. Takie</w:t>
      </w:r>
      <w:r w:rsidRPr="00A57897">
        <w:rPr>
          <w:rStyle w:val="fontstyle21"/>
          <w:sz w:val="22"/>
          <w:szCs w:val="22"/>
          <w:highlight w:val="yellow"/>
        </w:rPr>
        <w:t xml:space="preserve"> </w:t>
      </w:r>
      <w:r w:rsidRPr="00A57897">
        <w:rPr>
          <w:rStyle w:val="fontstyle21"/>
          <w:sz w:val="22"/>
          <w:szCs w:val="22"/>
          <w:highlight w:val="yellow"/>
        </w:rPr>
        <w:t>uprawnienia posiadają jedynie służby porządkowe i specjalne na podstawie ustaw regulujących ich</w:t>
      </w:r>
      <w:r w:rsidRPr="00A57897">
        <w:rPr>
          <w:rStyle w:val="fontstyle21"/>
          <w:sz w:val="22"/>
          <w:szCs w:val="22"/>
          <w:highlight w:val="yellow"/>
        </w:rPr>
        <w:t xml:space="preserve"> </w:t>
      </w:r>
      <w:r w:rsidRPr="00A57897">
        <w:rPr>
          <w:rStyle w:val="fontstyle21"/>
          <w:sz w:val="22"/>
          <w:szCs w:val="22"/>
          <w:highlight w:val="yellow"/>
        </w:rPr>
        <w:t>działalność. Stosowanie rejestracji dźwięku może zostać uznane za nadmiarową formę przetwarzania danych,</w:t>
      </w:r>
      <w:r w:rsidRPr="00A57897">
        <w:rPr>
          <w:rStyle w:val="fontstyle21"/>
          <w:sz w:val="22"/>
          <w:szCs w:val="22"/>
          <w:highlight w:val="yellow"/>
        </w:rPr>
        <w:t xml:space="preserve"> </w:t>
      </w:r>
      <w:r w:rsidRPr="00A57897">
        <w:rPr>
          <w:rStyle w:val="fontstyle21"/>
          <w:sz w:val="22"/>
          <w:szCs w:val="22"/>
          <w:highlight w:val="yellow"/>
        </w:rPr>
        <w:t>wiązać się z odpowiedzialnością administracyjną i cywilną, a nawet karną</w:t>
      </w:r>
      <w:r w:rsidRPr="00A57897">
        <w:rPr>
          <w:rStyle w:val="fontstyle21"/>
          <w:sz w:val="22"/>
          <w:szCs w:val="22"/>
          <w:highlight w:val="yellow"/>
        </w:rPr>
        <w:t>”.]</w:t>
      </w:r>
    </w:p>
    <w:p w14:paraId="55BD211B" w14:textId="0DC5FA9C" w:rsidR="005B19B6" w:rsidRPr="00A57897" w:rsidRDefault="005B19B6" w:rsidP="005B19B6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 xml:space="preserve">W mojej ocenie nie ma wątpliwości, że monitoring umieszczony w </w:t>
      </w:r>
      <w:r w:rsidR="00A57897" w:rsidRPr="00A57897">
        <w:rPr>
          <w:rFonts w:ascii="Calibri" w:hAnsi="Calibri" w:cs="Calibri"/>
          <w:highlight w:val="yellow"/>
        </w:rPr>
        <w:t>[nazwa instytucji]</w:t>
      </w:r>
      <w:r w:rsidRPr="00A57897">
        <w:rPr>
          <w:rFonts w:ascii="Calibri" w:hAnsi="Calibri" w:cs="Calibri"/>
        </w:rPr>
        <w:t xml:space="preserve"> narusza </w:t>
      </w:r>
      <w:r w:rsidR="00A57897">
        <w:rPr>
          <w:rFonts w:ascii="Calibri" w:hAnsi="Calibri" w:cs="Calibri"/>
        </w:rPr>
        <w:t xml:space="preserve">wskazane </w:t>
      </w:r>
      <w:r w:rsidRPr="00A57897">
        <w:rPr>
          <w:rFonts w:ascii="Calibri" w:hAnsi="Calibri" w:cs="Calibri"/>
        </w:rPr>
        <w:t>wyżej przepisy.</w:t>
      </w:r>
    </w:p>
    <w:p w14:paraId="53ABE532" w14:textId="028D43AA" w:rsidR="005B19B6" w:rsidRPr="00A57897" w:rsidRDefault="005B19B6" w:rsidP="00A57897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lastRenderedPageBreak/>
        <w:t>W związku z powyższym</w:t>
      </w:r>
      <w:r w:rsidR="00A57897">
        <w:rPr>
          <w:rFonts w:ascii="Calibri" w:hAnsi="Calibri" w:cs="Calibri"/>
        </w:rPr>
        <w:t xml:space="preserve"> </w:t>
      </w:r>
      <w:r w:rsidRPr="00A57897">
        <w:rPr>
          <w:rFonts w:ascii="Calibri" w:hAnsi="Calibri" w:cs="Calibri"/>
        </w:rPr>
        <w:t xml:space="preserve">wnoszę </w:t>
      </w:r>
      <w:r w:rsidR="00A57897">
        <w:rPr>
          <w:rFonts w:ascii="Calibri" w:hAnsi="Calibri" w:cs="Calibri"/>
        </w:rPr>
        <w:t xml:space="preserve">o </w:t>
      </w:r>
      <w:r w:rsidR="00A57897" w:rsidRPr="00A57897">
        <w:rPr>
          <w:rFonts w:ascii="Calibri" w:hAnsi="Calibri" w:cs="Calibri"/>
          <w:highlight w:val="yellow"/>
        </w:rPr>
        <w:t xml:space="preserve">[jakie masz żądanie – np. </w:t>
      </w:r>
      <w:r w:rsidRPr="00A57897">
        <w:rPr>
          <w:rFonts w:ascii="Calibri" w:hAnsi="Calibri" w:cs="Calibri"/>
          <w:highlight w:val="yellow"/>
        </w:rPr>
        <w:t>usunięcie kamer monitoringu zainstalowan</w:t>
      </w:r>
      <w:r w:rsidR="000F2A08" w:rsidRPr="00A57897">
        <w:rPr>
          <w:rFonts w:ascii="Calibri" w:hAnsi="Calibri" w:cs="Calibri"/>
          <w:highlight w:val="yellow"/>
        </w:rPr>
        <w:t>ych</w:t>
      </w:r>
      <w:r w:rsidRPr="00A57897">
        <w:rPr>
          <w:rFonts w:ascii="Calibri" w:hAnsi="Calibri" w:cs="Calibri"/>
          <w:highlight w:val="yellow"/>
        </w:rPr>
        <w:t xml:space="preserve"> w </w:t>
      </w:r>
      <w:r w:rsidR="00A57897" w:rsidRPr="00A57897">
        <w:rPr>
          <w:rFonts w:ascii="Calibri" w:hAnsi="Calibri" w:cs="Calibri"/>
          <w:highlight w:val="yellow"/>
        </w:rPr>
        <w:t>szczególnym miejscu]</w:t>
      </w:r>
      <w:r w:rsidRPr="00A57897">
        <w:rPr>
          <w:rFonts w:ascii="Calibri" w:hAnsi="Calibri" w:cs="Calibri"/>
        </w:rPr>
        <w:t>. Jednocześnie proszę o niezwłoczne poinformowanie mnie o podjętych przez Państwa działaniach</w:t>
      </w:r>
    </w:p>
    <w:p w14:paraId="04848795" w14:textId="77777777" w:rsidR="005B19B6" w:rsidRPr="00A57897" w:rsidRDefault="005B19B6" w:rsidP="005B19B6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66EF0022" w14:textId="77777777" w:rsidR="003B3B56" w:rsidRPr="00A57897" w:rsidRDefault="003B3B56" w:rsidP="003B3B56">
      <w:pPr>
        <w:pStyle w:val="Tre"/>
        <w:spacing w:line="288" w:lineRule="auto"/>
        <w:ind w:left="5760" w:firstLine="720"/>
        <w:jc w:val="both"/>
        <w:rPr>
          <w:rFonts w:ascii="Calibri" w:hAnsi="Calibri" w:cs="Calibri"/>
        </w:rPr>
      </w:pPr>
    </w:p>
    <w:p w14:paraId="6B521F7D" w14:textId="2321E8DC" w:rsidR="002925B8" w:rsidRPr="00A57897" w:rsidRDefault="005B19B6" w:rsidP="003B3B56">
      <w:pPr>
        <w:pStyle w:val="Tre"/>
        <w:spacing w:line="288" w:lineRule="auto"/>
        <w:ind w:left="5760" w:firstLine="720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>Z poważaniem</w:t>
      </w:r>
    </w:p>
    <w:p w14:paraId="488EFFBC" w14:textId="77777777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3D4F637D" w14:textId="79E50BBD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6300475F" w14:textId="77777777" w:rsidR="003B3B56" w:rsidRPr="00A57897" w:rsidRDefault="003B3B5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29A896D1" w14:textId="77777777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43AE92B0" w14:textId="77777777" w:rsidR="005B19B6" w:rsidRPr="00A57897" w:rsidRDefault="005B19B6" w:rsidP="005B19B6">
      <w:pPr>
        <w:pStyle w:val="Tre"/>
        <w:spacing w:line="288" w:lineRule="auto"/>
        <w:ind w:left="5040" w:firstLine="720"/>
        <w:jc w:val="center"/>
        <w:rPr>
          <w:rFonts w:ascii="Calibri" w:hAnsi="Calibri" w:cs="Calibri"/>
        </w:rPr>
      </w:pPr>
      <w:r w:rsidRPr="00A57897">
        <w:rPr>
          <w:rFonts w:ascii="Calibri" w:hAnsi="Calibri" w:cs="Calibri"/>
        </w:rPr>
        <w:t>______________________</w:t>
      </w:r>
    </w:p>
    <w:p w14:paraId="1B3E3DB6" w14:textId="164E17AE" w:rsidR="005B19B6" w:rsidRPr="00A57897" w:rsidRDefault="00A57897" w:rsidP="005B19B6">
      <w:pPr>
        <w:pStyle w:val="Tre"/>
        <w:spacing w:line="288" w:lineRule="auto"/>
        <w:ind w:left="5040" w:firstLine="720"/>
        <w:jc w:val="center"/>
        <w:rPr>
          <w:rFonts w:ascii="Calibri" w:hAnsi="Calibri" w:cs="Calibri"/>
        </w:rPr>
      </w:pPr>
      <w:r w:rsidRPr="00A57897">
        <w:rPr>
          <w:rFonts w:ascii="Calibri" w:hAnsi="Calibri" w:cs="Calibri"/>
          <w:highlight w:val="yellow"/>
        </w:rPr>
        <w:t>[imię i nazwisko]</w:t>
      </w:r>
    </w:p>
    <w:p w14:paraId="3DD22571" w14:textId="77777777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41F32DFA" w14:textId="77777777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2937A611" w14:textId="77777777" w:rsidR="005B19B6" w:rsidRPr="00A57897" w:rsidRDefault="005B19B6" w:rsidP="002925B8">
      <w:pPr>
        <w:pStyle w:val="Tre"/>
        <w:spacing w:line="288" w:lineRule="auto"/>
        <w:ind w:firstLine="720"/>
        <w:jc w:val="both"/>
        <w:rPr>
          <w:rFonts w:ascii="Calibri" w:hAnsi="Calibri" w:cs="Calibri"/>
        </w:rPr>
      </w:pPr>
    </w:p>
    <w:p w14:paraId="56EA9046" w14:textId="77777777" w:rsidR="002925B8" w:rsidRPr="00A57897" w:rsidRDefault="002925B8" w:rsidP="00EE19FE">
      <w:pPr>
        <w:pStyle w:val="Tre"/>
        <w:spacing w:line="276" w:lineRule="auto"/>
        <w:jc w:val="both"/>
        <w:rPr>
          <w:rFonts w:ascii="Calibri" w:hAnsi="Calibri" w:cs="Calibri"/>
        </w:rPr>
      </w:pPr>
    </w:p>
    <w:p w14:paraId="7FADACCF" w14:textId="77777777" w:rsidR="002925B8" w:rsidRPr="00A57897" w:rsidRDefault="002925B8" w:rsidP="00EE19FE">
      <w:pPr>
        <w:pStyle w:val="Tre"/>
        <w:spacing w:line="276" w:lineRule="auto"/>
        <w:jc w:val="both"/>
        <w:rPr>
          <w:rFonts w:ascii="Calibri" w:hAnsi="Calibri" w:cs="Calibri"/>
        </w:rPr>
      </w:pPr>
    </w:p>
    <w:p w14:paraId="44CB8A2B" w14:textId="77777777" w:rsidR="00585E65" w:rsidRPr="00A57897" w:rsidRDefault="00585E65" w:rsidP="00EE19FE">
      <w:pPr>
        <w:pStyle w:val="Tre"/>
        <w:spacing w:line="276" w:lineRule="auto"/>
        <w:jc w:val="both"/>
        <w:rPr>
          <w:rFonts w:ascii="Calibri" w:hAnsi="Calibri" w:cs="Calibri"/>
          <w:u w:val="single"/>
        </w:rPr>
      </w:pPr>
      <w:r w:rsidRPr="00A57897">
        <w:rPr>
          <w:rFonts w:ascii="Calibri" w:hAnsi="Calibri" w:cs="Calibri"/>
          <w:u w:val="single"/>
        </w:rPr>
        <w:t>Do wiadomości:</w:t>
      </w:r>
    </w:p>
    <w:p w14:paraId="4F806EF5" w14:textId="77777777" w:rsidR="00585E65" w:rsidRPr="00A57897" w:rsidRDefault="00585E65" w:rsidP="00585E65">
      <w:pPr>
        <w:pStyle w:val="Tre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>Fundacja Panoptykon;</w:t>
      </w:r>
    </w:p>
    <w:p w14:paraId="0D2D96F5" w14:textId="77777777" w:rsidR="00585E65" w:rsidRPr="00A57897" w:rsidRDefault="00585E65" w:rsidP="00585E65">
      <w:pPr>
        <w:pStyle w:val="Tre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A57897">
        <w:rPr>
          <w:rFonts w:ascii="Calibri" w:hAnsi="Calibri" w:cs="Calibri"/>
        </w:rPr>
        <w:t>Prezes Urzędu Ochrony Danych Osobowych.</w:t>
      </w:r>
    </w:p>
    <w:p w14:paraId="2904E256" w14:textId="77777777" w:rsidR="006316F8" w:rsidRPr="00A57897" w:rsidRDefault="006316F8" w:rsidP="00EE19FE">
      <w:pPr>
        <w:pStyle w:val="Tre"/>
        <w:spacing w:line="276" w:lineRule="auto"/>
        <w:jc w:val="both"/>
        <w:rPr>
          <w:rFonts w:ascii="Calibri" w:hAnsi="Calibri" w:cs="Calibri"/>
        </w:rPr>
      </w:pPr>
    </w:p>
    <w:p w14:paraId="3B6BD2F6" w14:textId="77777777" w:rsidR="006316F8" w:rsidRPr="00A57897" w:rsidRDefault="006316F8" w:rsidP="00EE19FE">
      <w:pPr>
        <w:pStyle w:val="Tre"/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6316F8" w:rsidRPr="00A5789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4D39" w14:textId="77777777" w:rsidR="00CF5C26" w:rsidRDefault="00CF5C26">
      <w:r>
        <w:separator/>
      </w:r>
    </w:p>
  </w:endnote>
  <w:endnote w:type="continuationSeparator" w:id="0">
    <w:p w14:paraId="3AA3EA8A" w14:textId="77777777" w:rsidR="00CF5C26" w:rsidRDefault="00C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C827" w14:textId="77777777" w:rsidR="009D1B72" w:rsidRDefault="009D1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FB98" w14:textId="77777777" w:rsidR="00CF5C26" w:rsidRDefault="00CF5C26">
      <w:r>
        <w:separator/>
      </w:r>
    </w:p>
  </w:footnote>
  <w:footnote w:type="continuationSeparator" w:id="0">
    <w:p w14:paraId="5C4994E9" w14:textId="77777777" w:rsidR="00CF5C26" w:rsidRDefault="00CF5C26">
      <w:r>
        <w:continuationSeparator/>
      </w:r>
    </w:p>
  </w:footnote>
  <w:footnote w:id="1">
    <w:p w14:paraId="1A05E11D" w14:textId="77777777" w:rsidR="007D7774" w:rsidRPr="007D7774" w:rsidRDefault="007D77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Dominika </w:t>
      </w:r>
      <w:proofErr w:type="spellStart"/>
      <w:r>
        <w:rPr>
          <w:lang w:val="pl-PL"/>
        </w:rPr>
        <w:t>Dorre</w:t>
      </w:r>
      <w:proofErr w:type="spellEnd"/>
      <w:r>
        <w:rPr>
          <w:lang w:val="pl-PL"/>
        </w:rPr>
        <w:t>-Kolasa, w: P. Litwiński (red.) Ustawa o ochronie danych osobowych. Komentarz, Warszawa 2018</w:t>
      </w:r>
    </w:p>
  </w:footnote>
  <w:footnote w:id="2">
    <w:p w14:paraId="232F9B5F" w14:textId="4F1DB6A6" w:rsidR="000F2A08" w:rsidRPr="000F2A08" w:rsidRDefault="000F2A0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Wskazówki</w:t>
      </w:r>
      <w:proofErr w:type="spellEnd"/>
      <w:r>
        <w:t xml:space="preserve"> </w:t>
      </w:r>
      <w:proofErr w:type="spellStart"/>
      <w:r>
        <w:t>dostępne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: </w:t>
      </w:r>
      <w:r w:rsidRPr="000F2A08">
        <w:t>https://uodo.gov.pl/pl/138/354</w:t>
      </w:r>
    </w:p>
  </w:footnote>
  <w:footnote w:id="3">
    <w:p w14:paraId="2BF83E60" w14:textId="77777777" w:rsidR="00A57897" w:rsidRPr="000F2A08" w:rsidRDefault="00A57897" w:rsidP="00A5789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Wskazówki</w:t>
      </w:r>
      <w:proofErr w:type="spellEnd"/>
      <w:r>
        <w:t xml:space="preserve"> </w:t>
      </w:r>
      <w:proofErr w:type="spellStart"/>
      <w:r>
        <w:t>dostępne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: </w:t>
      </w:r>
      <w:r w:rsidRPr="000F2A08">
        <w:t>https://uodo.gov.pl/pl/138/354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B94C" w14:textId="77777777" w:rsidR="009D1B72" w:rsidRDefault="009D1B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AF"/>
    <w:multiLevelType w:val="hybridMultilevel"/>
    <w:tmpl w:val="2A10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72"/>
    <w:rsid w:val="000F2A08"/>
    <w:rsid w:val="002925B8"/>
    <w:rsid w:val="002C44F6"/>
    <w:rsid w:val="003B3B56"/>
    <w:rsid w:val="00585E65"/>
    <w:rsid w:val="005B19B6"/>
    <w:rsid w:val="005B6259"/>
    <w:rsid w:val="006316F8"/>
    <w:rsid w:val="007B7CD0"/>
    <w:rsid w:val="007D7774"/>
    <w:rsid w:val="008034D1"/>
    <w:rsid w:val="008703C0"/>
    <w:rsid w:val="008A0E35"/>
    <w:rsid w:val="009D1B72"/>
    <w:rsid w:val="00A01A9E"/>
    <w:rsid w:val="00A57897"/>
    <w:rsid w:val="00AF363C"/>
    <w:rsid w:val="00C34143"/>
    <w:rsid w:val="00CF5C26"/>
    <w:rsid w:val="00E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6EB2"/>
  <w15:docId w15:val="{2C42B7F1-DB42-469B-9C9F-68D7577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35"/>
    <w:rPr>
      <w:rFonts w:ascii="Segoe UI" w:hAnsi="Segoe UI" w:cs="Segoe UI"/>
      <w:sz w:val="18"/>
      <w:szCs w:val="18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774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9B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9B6"/>
    <w:rPr>
      <w:b/>
      <w:bCs/>
      <w:lang w:val="en-US" w:eastAsia="en-US"/>
    </w:rPr>
  </w:style>
  <w:style w:type="character" w:customStyle="1" w:styleId="fontstyle01">
    <w:name w:val="fontstyle01"/>
    <w:basedOn w:val="Domylnaczcionkaakapitu"/>
    <w:rsid w:val="00A57897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A5789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54C-EB8E-41E1-86C6-1679024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Zembaczyńska</dc:creator>
  <cp:lastModifiedBy>Wojciech Klicki</cp:lastModifiedBy>
  <cp:revision>2</cp:revision>
  <cp:lastPrinted>2018-11-05T14:31:00Z</cp:lastPrinted>
  <dcterms:created xsi:type="dcterms:W3CDTF">2018-12-18T14:11:00Z</dcterms:created>
  <dcterms:modified xsi:type="dcterms:W3CDTF">2018-12-18T14:11:00Z</dcterms:modified>
</cp:coreProperties>
</file>